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10032284</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Neunzehn (19) neue Pritschenfahrzeuge / Doppelkabine inkl. optionaler Aufstockung um acht (8) weitere neue Fahrzeuge für die Ukraine</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